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9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2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bookmarkStart w:id="1" w:name="_GoBack"/>
      <w:bookmarkEnd w:id="1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2（诚信承诺书）</w:t>
      </w:r>
    </w:p>
    <w:p w14:paraId="32CBABD9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79F14D1A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昌黎茅台葡萄酒经贸有限公司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DB5F548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为自觉维护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昌黎茅台葡萄酒经贸有限公司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招商比选秩序，营造公平、公正、公开的良好比选环境，确保招商项目稳定开展。我公司郑重承诺：</w:t>
      </w:r>
    </w:p>
    <w:p w14:paraId="65E5CE3B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1.我司承诺对招商人提供的企业文化、品牌宣传、产品清单等一切信息保密，未经过招商人书面许可，不得向任何第三方透露。</w:t>
      </w:r>
    </w:p>
    <w:p w14:paraId="7A50BC91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2.我司承诺提交的所有参选材料合法合规且符合公司实际，并接受招商人审核。</w:t>
      </w:r>
    </w:p>
    <w:p w14:paraId="6E322BD1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3.我司承诺因此项目产生的一切知识成果归招商人所有，未经过招商人书面许可，不得向任何第三方使用其知识成果。</w:t>
      </w:r>
    </w:p>
    <w:p w14:paraId="3CA915FC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4.我司承诺已确认进入招商现场比选程序，将准时参加。</w:t>
      </w:r>
    </w:p>
    <w:p w14:paraId="702E0BFF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5.若本单位违反以上承诺自愿承担一切责任，并同意贵公司按照</w:t>
      </w:r>
      <w:bookmarkStart w:id="0" w:name="_Hlk195261370"/>
      <w:r>
        <w:rPr>
          <w:rFonts w:hint="eastAsia" w:ascii="仿宋_GB2312" w:hAnsi="仿宋_GB2312" w:eastAsia="仿宋_GB2312" w:cs="仿宋_GB2312"/>
          <w:sz w:val="32"/>
          <w:szCs w:val="32"/>
        </w:rPr>
        <w:t>招募公告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相关规定对本单位进行从严、从重处理，终身不得参加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昌黎茅台葡萄酒经贸有限公司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招商项目。</w:t>
      </w:r>
    </w:p>
    <w:p w14:paraId="03C2423D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18E3CF8C">
      <w:pPr>
        <w:spacing w:line="6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公司(加盖公章)</w:t>
      </w:r>
    </w:p>
    <w:p w14:paraId="29787F84">
      <w:pPr>
        <w:spacing w:line="6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月   日</w:t>
      </w:r>
    </w:p>
    <w:p w14:paraId="7477E3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57"/>
    <w:rsid w:val="00725F57"/>
    <w:rsid w:val="00A17F60"/>
    <w:rsid w:val="60523C5D"/>
    <w:rsid w:val="6525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348</Characters>
  <Lines>17</Lines>
  <Paragraphs>19</Paragraphs>
  <TotalTime>0</TotalTime>
  <ScaleCrop>false</ScaleCrop>
  <LinksUpToDate>false</LinksUpToDate>
  <CharactersWithSpaces>368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2025-04-16T05:17:00Z</dcterms:created>
  <dc:creator>多苗 张</dc:creator>
  <cp:lastModifiedBy>茅台葡萄酒公司</cp:lastModifiedBy>
  <dcterms:modified xsi:type="dcterms:W3CDTF">2025-07-09T06:04:45Z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eyJoZGlkIjoiZTYzY2UyYTE2NGJmYTE2MDZlNThmODZjYTA3YmNmOWIiLCJ1c2VySWQiOiIyMzE3OTI5NDIifQ==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92D91996CD494BDA8A55DA39CF72BDA1_12</vt:lpwstr>
  </property>
</Properties>
</file>